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4F0B4" w14:textId="77777777" w:rsidR="006A539E" w:rsidRPr="006A539E" w:rsidRDefault="006A539E" w:rsidP="006A539E">
      <w:pPr>
        <w:shd w:val="clear" w:color="auto" w:fill="FFFFFF"/>
        <w:spacing w:after="0" w:line="330" w:lineRule="atLeast"/>
        <w:jc w:val="both"/>
        <w:textAlignment w:val="baseline"/>
        <w:rPr>
          <w:rFonts w:ascii="Tahoma" w:eastAsia="Times New Roman" w:hAnsi="Tahoma" w:cs="Tahoma"/>
          <w:color w:val="000000"/>
          <w:kern w:val="0"/>
          <w:sz w:val="22"/>
          <w:szCs w:val="22"/>
          <w:lang w:eastAsia="ro-RO"/>
          <w14:ligatures w14:val="none"/>
        </w:rPr>
      </w:pPr>
      <w:r w:rsidRPr="006A539E">
        <w:rPr>
          <w:rFonts w:ascii="Tahoma" w:eastAsia="Times New Roman" w:hAnsi="Tahoma" w:cs="Tahoma"/>
          <w:color w:val="000000"/>
          <w:kern w:val="0"/>
          <w:sz w:val="22"/>
          <w:szCs w:val="22"/>
          <w:bdr w:val="none" w:sz="0" w:space="0" w:color="auto" w:frame="1"/>
          <w:lang w:eastAsia="ro-RO"/>
          <w14:ligatures w14:val="none"/>
        </w:rPr>
        <w:t>Documente necesare în vederea întocmirii </w:t>
      </w:r>
      <w:r w:rsidRPr="006A539E">
        <w:rPr>
          <w:rFonts w:ascii="Tahoma" w:eastAsia="Times New Roman" w:hAnsi="Tahoma" w:cs="Tahoma"/>
          <w:b/>
          <w:bCs/>
          <w:color w:val="000000"/>
          <w:kern w:val="0"/>
          <w:sz w:val="22"/>
          <w:szCs w:val="22"/>
          <w:bdr w:val="none" w:sz="0" w:space="0" w:color="auto" w:frame="1"/>
          <w:lang w:eastAsia="ro-RO"/>
          <w14:ligatures w14:val="none"/>
        </w:rPr>
        <w:t>Dosarului de Venit Minim de Incluziune</w:t>
      </w:r>
      <w:r w:rsidRPr="006A539E">
        <w:rPr>
          <w:rFonts w:ascii="Tahoma" w:eastAsia="Times New Roman" w:hAnsi="Tahoma" w:cs="Tahoma"/>
          <w:color w:val="000000"/>
          <w:kern w:val="0"/>
          <w:sz w:val="22"/>
          <w:szCs w:val="22"/>
          <w:bdr w:val="none" w:sz="0" w:space="0" w:color="auto" w:frame="1"/>
          <w:lang w:eastAsia="ro-RO"/>
          <w14:ligatures w14:val="none"/>
        </w:rPr>
        <w:t>:</w:t>
      </w:r>
    </w:p>
    <w:p w14:paraId="3772E170" w14:textId="77777777" w:rsidR="006A539E" w:rsidRPr="006A539E" w:rsidRDefault="006A539E" w:rsidP="006A539E">
      <w:pPr>
        <w:shd w:val="clear" w:color="auto" w:fill="FFFFFF"/>
        <w:spacing w:after="0" w:line="330" w:lineRule="atLeast"/>
        <w:jc w:val="both"/>
        <w:textAlignment w:val="baseline"/>
        <w:rPr>
          <w:rFonts w:ascii="Tahoma" w:eastAsia="Times New Roman" w:hAnsi="Tahoma" w:cs="Tahoma"/>
          <w:color w:val="000000"/>
          <w:kern w:val="0"/>
          <w:sz w:val="22"/>
          <w:szCs w:val="22"/>
          <w:lang w:eastAsia="ro-RO"/>
          <w14:ligatures w14:val="none"/>
        </w:rPr>
      </w:pPr>
    </w:p>
    <w:p w14:paraId="7218D9EC" w14:textId="7A17C33F" w:rsidR="006A539E" w:rsidRDefault="006A539E" w:rsidP="006A539E">
      <w:pPr>
        <w:spacing w:after="0" w:line="330" w:lineRule="atLeast"/>
        <w:jc w:val="both"/>
        <w:textAlignment w:val="baseline"/>
        <w:rPr>
          <w:rFonts w:ascii="Tahoma" w:eastAsia="Times New Roman" w:hAnsi="Tahoma" w:cs="Tahoma"/>
          <w:color w:val="000000"/>
          <w:kern w:val="0"/>
          <w:sz w:val="22"/>
          <w:szCs w:val="22"/>
          <w:bdr w:val="none" w:sz="0" w:space="0" w:color="auto" w:frame="1"/>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Pr="006A539E">
        <w:rPr>
          <w:rFonts w:ascii="Tahoma" w:eastAsia="Times New Roman" w:hAnsi="Tahoma" w:cs="Tahoma"/>
          <w:color w:val="000000"/>
          <w:kern w:val="0"/>
          <w:sz w:val="22"/>
          <w:szCs w:val="22"/>
          <w:bdr w:val="none" w:sz="0" w:space="0" w:color="auto" w:frame="1"/>
          <w:lang w:eastAsia="ro-RO"/>
          <w14:ligatures w14:val="none"/>
        </w:rPr>
        <w:t>c</w:t>
      </w:r>
      <w:r w:rsidRPr="006A539E">
        <w:rPr>
          <w:rFonts w:ascii="Tahoma" w:eastAsia="Times New Roman" w:hAnsi="Tahoma" w:cs="Tahoma"/>
          <w:color w:val="000000"/>
          <w:kern w:val="0"/>
          <w:sz w:val="22"/>
          <w:szCs w:val="22"/>
          <w:bdr w:val="none" w:sz="0" w:space="0" w:color="auto" w:frame="1"/>
          <w:lang w:eastAsia="ro-RO"/>
          <w14:ligatures w14:val="none"/>
        </w:rPr>
        <w:t>erere tip pentru acordarea venitului minim de incluziune;</w:t>
      </w:r>
      <w:r>
        <w:rPr>
          <w:rFonts w:ascii="Tahoma" w:eastAsia="Times New Roman" w:hAnsi="Tahoma" w:cs="Tahoma"/>
          <w:color w:val="000000"/>
          <w:kern w:val="0"/>
          <w:sz w:val="22"/>
          <w:szCs w:val="22"/>
          <w:bdr w:val="none" w:sz="0" w:space="0" w:color="auto" w:frame="1"/>
          <w:lang w:eastAsia="ro-RO"/>
          <w14:ligatures w14:val="none"/>
        </w:rPr>
        <w:t xml:space="preserve"> </w:t>
      </w:r>
    </w:p>
    <w:p w14:paraId="55CE437B" w14:textId="67A8B89D"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bdr w:val="none" w:sz="0" w:space="0" w:color="auto" w:frame="1"/>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acord de prelucrare a datelor cu caracter personal;</w:t>
      </w:r>
    </w:p>
    <w:p w14:paraId="6422184E" w14:textId="5E546B64"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lang w:eastAsia="ro-RO"/>
          <w14:ligatures w14:val="none"/>
        </w:rPr>
        <w:t>- d</w:t>
      </w:r>
      <w:r w:rsidRPr="006A539E">
        <w:rPr>
          <w:rFonts w:ascii="Tahoma" w:eastAsia="Times New Roman" w:hAnsi="Tahoma" w:cs="Tahoma"/>
          <w:color w:val="000000"/>
          <w:kern w:val="0"/>
          <w:sz w:val="22"/>
          <w:szCs w:val="22"/>
          <w:bdr w:val="none" w:sz="0" w:space="0" w:color="auto" w:frame="1"/>
          <w:lang w:eastAsia="ro-RO"/>
          <w14:ligatures w14:val="none"/>
        </w:rPr>
        <w:t>eclarație tip pe propria răspundere pentru venitul rezultat din gospodărirea împreună</w:t>
      </w:r>
      <w:r>
        <w:rPr>
          <w:rFonts w:ascii="Tahoma" w:eastAsia="Times New Roman" w:hAnsi="Tahoma" w:cs="Tahoma"/>
          <w:color w:val="000000"/>
          <w:kern w:val="0"/>
          <w:sz w:val="22"/>
          <w:szCs w:val="22"/>
          <w:bdr w:val="none" w:sz="0" w:space="0" w:color="auto" w:frame="1"/>
          <w:lang w:eastAsia="ro-RO"/>
          <w14:ligatures w14:val="none"/>
        </w:rPr>
        <w:t>;</w:t>
      </w:r>
    </w:p>
    <w:p w14:paraId="0B0B4374" w14:textId="467FFB3A"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a</w:t>
      </w:r>
      <w:r w:rsidRPr="006A539E">
        <w:rPr>
          <w:rFonts w:ascii="Tahoma" w:eastAsia="Times New Roman" w:hAnsi="Tahoma" w:cs="Tahoma"/>
          <w:color w:val="000000"/>
          <w:kern w:val="0"/>
          <w:sz w:val="22"/>
          <w:szCs w:val="22"/>
          <w:bdr w:val="none" w:sz="0" w:space="0" w:color="auto" w:frame="1"/>
          <w:lang w:eastAsia="ro-RO"/>
          <w14:ligatures w14:val="none"/>
        </w:rPr>
        <w:t>ngajament de plată (pentru situațiile în care se pot constata drepturi acordate necuvenit;</w:t>
      </w:r>
    </w:p>
    <w:p w14:paraId="4A2767D2" w14:textId="34FDC3E8"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b</w:t>
      </w:r>
      <w:r w:rsidRPr="006A539E">
        <w:rPr>
          <w:rFonts w:ascii="Tahoma" w:eastAsia="Times New Roman" w:hAnsi="Tahoma" w:cs="Tahoma"/>
          <w:color w:val="000000"/>
          <w:kern w:val="0"/>
          <w:sz w:val="22"/>
          <w:szCs w:val="22"/>
          <w:bdr w:val="none" w:sz="0" w:space="0" w:color="auto" w:frame="1"/>
          <w:lang w:eastAsia="ro-RO"/>
          <w14:ligatures w14:val="none"/>
        </w:rPr>
        <w:t>uletin de identitate/carte de identitate/carte de identitate provizorie</w:t>
      </w:r>
      <w:r>
        <w:rPr>
          <w:rFonts w:ascii="Tahoma" w:eastAsia="Times New Roman" w:hAnsi="Tahoma" w:cs="Tahoma"/>
          <w:color w:val="000000"/>
          <w:kern w:val="0"/>
          <w:sz w:val="22"/>
          <w:szCs w:val="22"/>
          <w:bdr w:val="none" w:sz="0" w:space="0" w:color="auto" w:frame="1"/>
          <w:lang w:eastAsia="ro-RO"/>
          <w14:ligatures w14:val="none"/>
        </w:rPr>
        <w:t xml:space="preserve">/carte de identitate electronică </w:t>
      </w:r>
      <w:r w:rsidRPr="006A539E">
        <w:rPr>
          <w:rFonts w:ascii="Tahoma" w:eastAsia="Times New Roman" w:hAnsi="Tahoma" w:cs="Tahoma"/>
          <w:color w:val="000000"/>
          <w:kern w:val="0"/>
          <w:sz w:val="22"/>
          <w:szCs w:val="22"/>
          <w:bdr w:val="none" w:sz="0" w:space="0" w:color="auto" w:frame="1"/>
          <w:lang w:eastAsia="ro-RO"/>
          <w14:ligatures w14:val="none"/>
        </w:rPr>
        <w:t>pentru toți membrii familiei cu vârsta peste 14 ani;</w:t>
      </w:r>
    </w:p>
    <w:p w14:paraId="64C6C358" w14:textId="76B742E6"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c</w:t>
      </w:r>
      <w:r w:rsidRPr="006A539E">
        <w:rPr>
          <w:rFonts w:ascii="Tahoma" w:eastAsia="Times New Roman" w:hAnsi="Tahoma" w:cs="Tahoma"/>
          <w:color w:val="000000"/>
          <w:kern w:val="0"/>
          <w:sz w:val="22"/>
          <w:szCs w:val="22"/>
          <w:bdr w:val="none" w:sz="0" w:space="0" w:color="auto" w:frame="1"/>
          <w:lang w:eastAsia="ro-RO"/>
          <w14:ligatures w14:val="none"/>
        </w:rPr>
        <w:t>ertificat de naștere pentru toți membrii familiei;</w:t>
      </w:r>
    </w:p>
    <w:p w14:paraId="384101ED" w14:textId="7576225C"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c</w:t>
      </w:r>
      <w:r w:rsidRPr="006A539E">
        <w:rPr>
          <w:rFonts w:ascii="Tahoma" w:eastAsia="Times New Roman" w:hAnsi="Tahoma" w:cs="Tahoma"/>
          <w:color w:val="000000"/>
          <w:kern w:val="0"/>
          <w:sz w:val="22"/>
          <w:szCs w:val="22"/>
          <w:bdr w:val="none" w:sz="0" w:space="0" w:color="auto" w:frame="1"/>
          <w:lang w:eastAsia="ro-RO"/>
          <w14:ligatures w14:val="none"/>
        </w:rPr>
        <w:t>ertificat de căsătorie (dacă este cazul);</w:t>
      </w:r>
    </w:p>
    <w:p w14:paraId="30F3BDB6" w14:textId="05A0FE84"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c</w:t>
      </w:r>
      <w:r w:rsidRPr="006A539E">
        <w:rPr>
          <w:rFonts w:ascii="Tahoma" w:eastAsia="Times New Roman" w:hAnsi="Tahoma" w:cs="Tahoma"/>
          <w:color w:val="000000"/>
          <w:kern w:val="0"/>
          <w:sz w:val="22"/>
          <w:szCs w:val="22"/>
          <w:bdr w:val="none" w:sz="0" w:space="0" w:color="auto" w:frame="1"/>
          <w:lang w:eastAsia="ro-RO"/>
          <w14:ligatures w14:val="none"/>
        </w:rPr>
        <w:t>ertificat de deces (dacă este cazul);</w:t>
      </w:r>
    </w:p>
    <w:p w14:paraId="11C1B614" w14:textId="0DB94B08"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Pr="006A539E">
        <w:rPr>
          <w:rFonts w:ascii="Tahoma" w:eastAsia="Times New Roman" w:hAnsi="Tahoma" w:cs="Tahoma"/>
          <w:color w:val="000000"/>
          <w:kern w:val="0"/>
          <w:sz w:val="22"/>
          <w:szCs w:val="22"/>
          <w:bdr w:val="none" w:sz="0" w:space="0" w:color="auto" w:frame="1"/>
          <w:lang w:eastAsia="ro-RO"/>
          <w14:ligatures w14:val="none"/>
        </w:rPr>
        <w:t>hotărâre judecătorească de divorț/încredințare minori, după caz;</w:t>
      </w:r>
    </w:p>
    <w:p w14:paraId="4F72D144" w14:textId="08E75E1A"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Pr="006A539E">
        <w:rPr>
          <w:rFonts w:ascii="Tahoma" w:eastAsia="Times New Roman" w:hAnsi="Tahoma" w:cs="Tahoma"/>
          <w:color w:val="000000"/>
          <w:kern w:val="0"/>
          <w:sz w:val="22"/>
          <w:szCs w:val="22"/>
          <w:bdr w:val="none" w:sz="0" w:space="0" w:color="auto" w:frame="1"/>
          <w:lang w:eastAsia="ro-RO"/>
          <w14:ligatures w14:val="none"/>
        </w:rPr>
        <w:t>hotărâre judecătorească de încredințare în vederea adopției, potrivit legii; hotărâre judecătorească de încuviințare a adopției, potrivit legii;</w:t>
      </w:r>
    </w:p>
    <w:p w14:paraId="02D2F9CB" w14:textId="58296625"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Pr="006A539E">
        <w:rPr>
          <w:rFonts w:ascii="Tahoma" w:eastAsia="Times New Roman" w:hAnsi="Tahoma" w:cs="Tahoma"/>
          <w:color w:val="000000"/>
          <w:kern w:val="0"/>
          <w:sz w:val="22"/>
          <w:szCs w:val="22"/>
          <w:bdr w:val="none" w:sz="0" w:space="0" w:color="auto" w:frame="1"/>
          <w:lang w:eastAsia="ro-RO"/>
          <w14:ligatures w14:val="none"/>
        </w:rPr>
        <w:t>hotărâre judecătorească sau, după caz, hotărârea comisiei pentru protecția copilului pentru măsura plasamentului, potrivit legii;</w:t>
      </w:r>
    </w:p>
    <w:p w14:paraId="72C59D49" w14:textId="105F4E24"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Pr="006A539E">
        <w:rPr>
          <w:rFonts w:ascii="Tahoma" w:eastAsia="Times New Roman" w:hAnsi="Tahoma" w:cs="Tahoma"/>
          <w:color w:val="000000"/>
          <w:kern w:val="0"/>
          <w:sz w:val="22"/>
          <w:szCs w:val="22"/>
          <w:bdr w:val="none" w:sz="0" w:space="0" w:color="auto" w:frame="1"/>
          <w:lang w:eastAsia="ro-RO"/>
          <w14:ligatures w14:val="none"/>
        </w:rPr>
        <w:t>hotărâre judecătorească prin care se dispune delegarea temporară a autorității părintești către persoana desemnată, conform prevederilor art. 104 și art. 105 din Legea nr. 272/2004, privind protecția și promovarea drepturilor copilului, republicată, cu modificările și completările ulterioare;</w:t>
      </w:r>
    </w:p>
    <w:p w14:paraId="222FF0BC" w14:textId="0889DC74"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Pr="006A539E">
        <w:rPr>
          <w:rFonts w:ascii="Tahoma" w:eastAsia="Times New Roman" w:hAnsi="Tahoma" w:cs="Tahoma"/>
          <w:color w:val="000000"/>
          <w:kern w:val="0"/>
          <w:sz w:val="22"/>
          <w:szCs w:val="22"/>
          <w:bdr w:val="none" w:sz="0" w:space="0" w:color="auto" w:frame="1"/>
          <w:lang w:eastAsia="ro-RO"/>
          <w14:ligatures w14:val="none"/>
        </w:rPr>
        <w:t>decizia directorului general al direcției generale de asistență socială și protecția copilului sau, după caz, hotărârea judecătorească pentru măsura plasamentului în regim de urgență, potrivit legii;</w:t>
      </w:r>
    </w:p>
    <w:p w14:paraId="24332667" w14:textId="0B895FB2"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Pr="006A539E">
        <w:rPr>
          <w:rFonts w:ascii="Tahoma" w:eastAsia="Times New Roman" w:hAnsi="Tahoma" w:cs="Tahoma"/>
          <w:color w:val="000000"/>
          <w:kern w:val="0"/>
          <w:sz w:val="22"/>
          <w:szCs w:val="22"/>
          <w:bdr w:val="none" w:sz="0" w:space="0" w:color="auto" w:frame="1"/>
          <w:lang w:eastAsia="ro-RO"/>
          <w14:ligatures w14:val="none"/>
        </w:rPr>
        <w:t>hotărâre judecătorească de instituire a tutelei sau, după caz, dispoziția autorității tutelare, potrivit legii;</w:t>
      </w:r>
    </w:p>
    <w:p w14:paraId="5955098B" w14:textId="2B98EE03"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Pr="006A539E">
        <w:rPr>
          <w:rFonts w:ascii="Tahoma" w:eastAsia="Times New Roman" w:hAnsi="Tahoma" w:cs="Tahoma"/>
          <w:color w:val="000000"/>
          <w:kern w:val="0"/>
          <w:sz w:val="22"/>
          <w:szCs w:val="22"/>
          <w:bdr w:val="none" w:sz="0" w:space="0" w:color="auto" w:frame="1"/>
          <w:lang w:eastAsia="ro-RO"/>
          <w14:ligatures w14:val="none"/>
        </w:rPr>
        <w:t>actul doveditor care atestă calitatea de reprezentant legal al persoanei minore lipsite de capacitate deplină de exercițiu al drepturilor civile, respectiv părinte, tutore, curator, altă persoană desemnată reprezentant legal prin decizia directorului general al direcției generale de asistență socială și protecția copilului sau, după caz, prin hotărâre judecătorească;</w:t>
      </w:r>
    </w:p>
    <w:p w14:paraId="2E5C0851" w14:textId="18812AE7"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Pr="006A539E">
        <w:rPr>
          <w:rFonts w:ascii="Tahoma" w:eastAsia="Times New Roman" w:hAnsi="Tahoma" w:cs="Tahoma"/>
          <w:color w:val="000000"/>
          <w:kern w:val="0"/>
          <w:sz w:val="22"/>
          <w:szCs w:val="22"/>
          <w:bdr w:val="none" w:sz="0" w:space="0" w:color="auto" w:frame="1"/>
          <w:lang w:eastAsia="ro-RO"/>
          <w14:ligatures w14:val="none"/>
        </w:rPr>
        <w:t>hotărâre judecătorească prin care soțul/soția este declarat/declarată dispărut/dispărută;</w:t>
      </w:r>
    </w:p>
    <w:p w14:paraId="1BB7D7B5" w14:textId="6FB02784"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Pr="006A539E">
        <w:rPr>
          <w:rFonts w:ascii="Tahoma" w:eastAsia="Times New Roman" w:hAnsi="Tahoma" w:cs="Tahoma"/>
          <w:color w:val="000000"/>
          <w:kern w:val="0"/>
          <w:sz w:val="22"/>
          <w:szCs w:val="22"/>
          <w:bdr w:val="none" w:sz="0" w:space="0" w:color="auto" w:frame="1"/>
          <w:lang w:eastAsia="ro-RO"/>
          <w14:ligatures w14:val="none"/>
        </w:rPr>
        <w:t>hotărâre judecătorească prin care soțul/soția este arestat/arestată preventiv pe o perioadă mai mare de 30 de zile sau execută o pedeapsă privativă de libertate și nu participă la întreținerea copiilor;</w:t>
      </w:r>
    </w:p>
    <w:p w14:paraId="76DAEAC8" w14:textId="2B439197"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Pr="006A539E">
        <w:rPr>
          <w:rFonts w:ascii="Tahoma" w:eastAsia="Times New Roman" w:hAnsi="Tahoma" w:cs="Tahoma"/>
          <w:color w:val="000000"/>
          <w:kern w:val="0"/>
          <w:sz w:val="22"/>
          <w:szCs w:val="22"/>
          <w:bdr w:val="none" w:sz="0" w:space="0" w:color="auto" w:frame="1"/>
          <w:lang w:eastAsia="ro-RO"/>
          <w14:ligatures w14:val="none"/>
        </w:rPr>
        <w:t>adeverință de la Agenția Județeană pentru Ocuparea Forței de Muncă pentru persoanele apte de muncă din familie cu vârsta cuprinsă între 16 ani și vârsta standard de pensionare;</w:t>
      </w:r>
    </w:p>
    <w:p w14:paraId="476DE50E" w14:textId="410D6E32"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Pr="006A539E">
        <w:rPr>
          <w:rFonts w:ascii="Tahoma" w:eastAsia="Times New Roman" w:hAnsi="Tahoma" w:cs="Tahoma"/>
          <w:color w:val="000000"/>
          <w:kern w:val="0"/>
          <w:sz w:val="22"/>
          <w:szCs w:val="22"/>
          <w:bdr w:val="none" w:sz="0" w:space="0" w:color="auto" w:frame="1"/>
          <w:lang w:eastAsia="ro-RO"/>
          <w14:ligatures w14:val="none"/>
        </w:rPr>
        <w:t>certificat înmatriculare autoturism, pentru persoanele care dețin astfel de bunuri;</w:t>
      </w:r>
    </w:p>
    <w:p w14:paraId="5DF9213A" w14:textId="03FAC84B"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Pr="006A539E">
        <w:rPr>
          <w:rFonts w:ascii="Tahoma" w:eastAsia="Times New Roman" w:hAnsi="Tahoma" w:cs="Tahoma"/>
          <w:color w:val="000000"/>
          <w:kern w:val="0"/>
          <w:sz w:val="22"/>
          <w:szCs w:val="22"/>
          <w:bdr w:val="none" w:sz="0" w:space="0" w:color="auto" w:frame="1"/>
          <w:lang w:eastAsia="ro-RO"/>
          <w14:ligatures w14:val="none"/>
        </w:rPr>
        <w:t>certificat de încadrare într-un grad de handicap, după caz;</w:t>
      </w:r>
    </w:p>
    <w:p w14:paraId="397C916D" w14:textId="7CDBF074"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Pr="006A539E">
        <w:rPr>
          <w:rFonts w:ascii="Tahoma" w:eastAsia="Times New Roman" w:hAnsi="Tahoma" w:cs="Tahoma"/>
          <w:color w:val="000000"/>
          <w:kern w:val="0"/>
          <w:sz w:val="22"/>
          <w:szCs w:val="22"/>
          <w:bdr w:val="none" w:sz="0" w:space="0" w:color="auto" w:frame="1"/>
          <w:lang w:eastAsia="ro-RO"/>
          <w14:ligatures w14:val="none"/>
        </w:rPr>
        <w:t>adeverință medicală (medic de familie) pentru toți membrii familiei;</w:t>
      </w:r>
    </w:p>
    <w:p w14:paraId="7AE3D6E4" w14:textId="31D21229" w:rsidR="006A539E" w:rsidRPr="006A539E" w:rsidRDefault="00B265B6" w:rsidP="00B265B6">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a</w:t>
      </w:r>
      <w:r w:rsidR="006A539E" w:rsidRPr="006A539E">
        <w:rPr>
          <w:rFonts w:ascii="Tahoma" w:eastAsia="Times New Roman" w:hAnsi="Tahoma" w:cs="Tahoma"/>
          <w:color w:val="000000"/>
          <w:kern w:val="0"/>
          <w:sz w:val="22"/>
          <w:szCs w:val="22"/>
          <w:bdr w:val="none" w:sz="0" w:space="0" w:color="auto" w:frame="1"/>
          <w:lang w:eastAsia="ro-RO"/>
          <w14:ligatures w14:val="none"/>
        </w:rPr>
        <w:t>deverință elev pentru copiii de vârstă școlară, iar pentru copiii (preșcolari) începând cu vârsta de 3 ani adeverință eliberată de unitatea de învățământ unde sunt înscriși;</w:t>
      </w:r>
    </w:p>
    <w:p w14:paraId="11B7CFEF" w14:textId="3DB59C57" w:rsidR="006A539E" w:rsidRPr="006A539E" w:rsidRDefault="00B265B6" w:rsidP="00B265B6">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a</w:t>
      </w:r>
      <w:r w:rsidR="006A539E" w:rsidRPr="006A539E">
        <w:rPr>
          <w:rFonts w:ascii="Tahoma" w:eastAsia="Times New Roman" w:hAnsi="Tahoma" w:cs="Tahoma"/>
          <w:color w:val="000000"/>
          <w:kern w:val="0"/>
          <w:sz w:val="22"/>
          <w:szCs w:val="22"/>
          <w:bdr w:val="none" w:sz="0" w:space="0" w:color="auto" w:frame="1"/>
          <w:lang w:eastAsia="ro-RO"/>
          <w14:ligatures w14:val="none"/>
        </w:rPr>
        <w:t>cte doveditoare de venit: - pentru salariați, adeverință eliberată de angajator, în care se va specifica salariul net, realizat în luna anterioară depunerii cererii și dacă beneficiază sau nu de bonuri de masă/vouchere de vacanță;- pentru persoanele care beneficiază de indemnizație de șomaj: talon șomaj; - pentru pensionari: talon pensie; - pentru persoanele aflate în indemnizație pentru creșterea copilului până la vârsta de 1, 2 sau 3 ani /stimulent: decizia de punere in plata eliberată de Agenția Județeană pentru Plăți și Inspecție Socială Bacău.</w:t>
      </w:r>
    </w:p>
    <w:p w14:paraId="53B0B4E7" w14:textId="5F5DEA82" w:rsidR="006A539E" w:rsidRPr="006A539E" w:rsidRDefault="00B265B6" w:rsidP="00B265B6">
      <w:pPr>
        <w:spacing w:after="0" w:line="330" w:lineRule="atLeast"/>
        <w:jc w:val="both"/>
        <w:textAlignment w:val="baseline"/>
        <w:rPr>
          <w:rFonts w:ascii="Tahoma" w:eastAsia="Times New Roman" w:hAnsi="Tahoma" w:cs="Tahoma"/>
          <w:color w:val="000000"/>
          <w:kern w:val="0"/>
          <w:sz w:val="22"/>
          <w:szCs w:val="22"/>
          <w:lang w:eastAsia="ro-RO"/>
          <w14:ligatures w14:val="none"/>
        </w:rPr>
      </w:pPr>
      <w:r>
        <w:rPr>
          <w:rFonts w:ascii="Tahoma" w:eastAsia="Times New Roman" w:hAnsi="Tahoma" w:cs="Tahoma"/>
          <w:color w:val="000000"/>
          <w:kern w:val="0"/>
          <w:sz w:val="22"/>
          <w:szCs w:val="22"/>
          <w:bdr w:val="none" w:sz="0" w:space="0" w:color="auto" w:frame="1"/>
          <w:lang w:eastAsia="ro-RO"/>
          <w14:ligatures w14:val="none"/>
        </w:rPr>
        <w:t xml:space="preserve">- </w:t>
      </w:r>
      <w:r w:rsidR="006A539E" w:rsidRPr="006A539E">
        <w:rPr>
          <w:rFonts w:ascii="Tahoma" w:eastAsia="Times New Roman" w:hAnsi="Tahoma" w:cs="Tahoma"/>
          <w:color w:val="000000"/>
          <w:kern w:val="0"/>
          <w:sz w:val="22"/>
          <w:szCs w:val="22"/>
          <w:bdr w:val="none" w:sz="0" w:space="0" w:color="auto" w:frame="1"/>
          <w:lang w:eastAsia="ro-RO"/>
          <w14:ligatures w14:val="none"/>
        </w:rPr>
        <w:t>facturi utilități, iar dacă sistemul principal de încălzire este cu energie termică adeverință de la asociația de proprietari care să certifice numărul de camera branșate, numărul și numele persoanelor luate în calcul la stabilirea cheltuielilor precum și codul de furnizor.</w:t>
      </w:r>
    </w:p>
    <w:p w14:paraId="3D18DAC9" w14:textId="77777777" w:rsidR="006A539E" w:rsidRPr="006A539E" w:rsidRDefault="006A539E" w:rsidP="006A539E">
      <w:pPr>
        <w:spacing w:after="0" w:line="330" w:lineRule="atLeast"/>
        <w:jc w:val="both"/>
        <w:textAlignment w:val="baseline"/>
        <w:rPr>
          <w:rFonts w:ascii="Tahoma" w:eastAsia="Times New Roman" w:hAnsi="Tahoma" w:cs="Tahoma"/>
          <w:color w:val="000000"/>
          <w:kern w:val="0"/>
          <w:sz w:val="22"/>
          <w:szCs w:val="22"/>
          <w:lang w:eastAsia="ro-RO"/>
          <w14:ligatures w14:val="none"/>
        </w:rPr>
      </w:pPr>
    </w:p>
    <w:p w14:paraId="7D8E14D4" w14:textId="77777777" w:rsidR="006A539E" w:rsidRPr="006A539E" w:rsidRDefault="006A539E" w:rsidP="006A539E">
      <w:pPr>
        <w:shd w:val="clear" w:color="auto" w:fill="FFFFFF"/>
        <w:spacing w:after="0" w:line="330" w:lineRule="atLeast"/>
        <w:jc w:val="both"/>
        <w:textAlignment w:val="baseline"/>
        <w:rPr>
          <w:rFonts w:ascii="Tahoma" w:eastAsia="Times New Roman" w:hAnsi="Tahoma" w:cs="Tahoma"/>
          <w:color w:val="000000"/>
          <w:kern w:val="0"/>
          <w:sz w:val="22"/>
          <w:szCs w:val="22"/>
          <w:lang w:eastAsia="ro-RO"/>
          <w14:ligatures w14:val="none"/>
        </w:rPr>
      </w:pPr>
      <w:r w:rsidRPr="006A539E">
        <w:rPr>
          <w:rFonts w:ascii="Tahoma" w:eastAsia="Times New Roman" w:hAnsi="Tahoma" w:cs="Tahoma"/>
          <w:i/>
          <w:iCs/>
          <w:color w:val="000000"/>
          <w:kern w:val="0"/>
          <w:sz w:val="22"/>
          <w:szCs w:val="22"/>
          <w:bdr w:val="none" w:sz="0" w:space="0" w:color="auto" w:frame="1"/>
          <w:lang w:eastAsia="ro-RO"/>
          <w14:ligatures w14:val="none"/>
        </w:rPr>
        <w:t xml:space="preserve">Documentele </w:t>
      </w:r>
      <w:proofErr w:type="spellStart"/>
      <w:r w:rsidRPr="006A539E">
        <w:rPr>
          <w:rFonts w:ascii="Tahoma" w:eastAsia="Times New Roman" w:hAnsi="Tahoma" w:cs="Tahoma"/>
          <w:i/>
          <w:iCs/>
          <w:color w:val="000000"/>
          <w:kern w:val="0"/>
          <w:sz w:val="22"/>
          <w:szCs w:val="22"/>
          <w:bdr w:val="none" w:sz="0" w:space="0" w:color="auto" w:frame="1"/>
          <w:lang w:eastAsia="ro-RO"/>
          <w14:ligatures w14:val="none"/>
        </w:rPr>
        <w:t>menţionate</w:t>
      </w:r>
      <w:proofErr w:type="spellEnd"/>
      <w:r w:rsidRPr="006A539E">
        <w:rPr>
          <w:rFonts w:ascii="Tahoma" w:eastAsia="Times New Roman" w:hAnsi="Tahoma" w:cs="Tahoma"/>
          <w:i/>
          <w:iCs/>
          <w:color w:val="000000"/>
          <w:kern w:val="0"/>
          <w:sz w:val="22"/>
          <w:szCs w:val="22"/>
          <w:bdr w:val="none" w:sz="0" w:space="0" w:color="auto" w:frame="1"/>
          <w:lang w:eastAsia="ro-RO"/>
          <w14:ligatures w14:val="none"/>
        </w:rPr>
        <w:t xml:space="preserve"> mai sus se vor prezenta în original.</w:t>
      </w:r>
    </w:p>
    <w:p w14:paraId="223F7E68" w14:textId="77777777" w:rsidR="006A539E" w:rsidRDefault="006A539E" w:rsidP="006A539E">
      <w:pPr>
        <w:jc w:val="both"/>
      </w:pPr>
    </w:p>
    <w:sectPr w:rsidR="006A539E" w:rsidSect="00B265B6">
      <w:pgSz w:w="11906" w:h="16838"/>
      <w:pgMar w:top="851"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3B0A"/>
    <w:multiLevelType w:val="hybridMultilevel"/>
    <w:tmpl w:val="A31CD0E0"/>
    <w:lvl w:ilvl="0" w:tplc="8164363A">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8A11495"/>
    <w:multiLevelType w:val="multilevel"/>
    <w:tmpl w:val="0CEC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8851799">
    <w:abstractNumId w:val="1"/>
  </w:num>
  <w:num w:numId="2" w16cid:durableId="194900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9E"/>
    <w:rsid w:val="006A539E"/>
    <w:rsid w:val="00AF7504"/>
    <w:rsid w:val="00B265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5A462"/>
  <w15:chartTrackingRefBased/>
  <w15:docId w15:val="{A03A5B84-648D-4EA2-8189-8C082B9E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39E"/>
    <w:rPr>
      <w:rFonts w:eastAsiaTheme="majorEastAsia" w:cstheme="majorBidi"/>
      <w:color w:val="272727" w:themeColor="text1" w:themeTint="D8"/>
    </w:rPr>
  </w:style>
  <w:style w:type="paragraph" w:styleId="Title">
    <w:name w:val="Title"/>
    <w:basedOn w:val="Normal"/>
    <w:next w:val="Normal"/>
    <w:link w:val="TitleChar"/>
    <w:uiPriority w:val="10"/>
    <w:qFormat/>
    <w:rsid w:val="006A5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39E"/>
    <w:pPr>
      <w:spacing w:before="160"/>
      <w:jc w:val="center"/>
    </w:pPr>
    <w:rPr>
      <w:i/>
      <w:iCs/>
      <w:color w:val="404040" w:themeColor="text1" w:themeTint="BF"/>
    </w:rPr>
  </w:style>
  <w:style w:type="character" w:customStyle="1" w:styleId="QuoteChar">
    <w:name w:val="Quote Char"/>
    <w:basedOn w:val="DefaultParagraphFont"/>
    <w:link w:val="Quote"/>
    <w:uiPriority w:val="29"/>
    <w:rsid w:val="006A539E"/>
    <w:rPr>
      <w:i/>
      <w:iCs/>
      <w:color w:val="404040" w:themeColor="text1" w:themeTint="BF"/>
    </w:rPr>
  </w:style>
  <w:style w:type="paragraph" w:styleId="ListParagraph">
    <w:name w:val="List Paragraph"/>
    <w:basedOn w:val="Normal"/>
    <w:uiPriority w:val="34"/>
    <w:qFormat/>
    <w:rsid w:val="006A539E"/>
    <w:pPr>
      <w:ind w:left="720"/>
      <w:contextualSpacing/>
    </w:pPr>
  </w:style>
  <w:style w:type="character" w:styleId="IntenseEmphasis">
    <w:name w:val="Intense Emphasis"/>
    <w:basedOn w:val="DefaultParagraphFont"/>
    <w:uiPriority w:val="21"/>
    <w:qFormat/>
    <w:rsid w:val="006A539E"/>
    <w:rPr>
      <w:i/>
      <w:iCs/>
      <w:color w:val="0F4761" w:themeColor="accent1" w:themeShade="BF"/>
    </w:rPr>
  </w:style>
  <w:style w:type="paragraph" w:styleId="IntenseQuote">
    <w:name w:val="Intense Quote"/>
    <w:basedOn w:val="Normal"/>
    <w:next w:val="Normal"/>
    <w:link w:val="IntenseQuoteChar"/>
    <w:uiPriority w:val="30"/>
    <w:qFormat/>
    <w:rsid w:val="006A5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39E"/>
    <w:rPr>
      <w:i/>
      <w:iCs/>
      <w:color w:val="0F4761" w:themeColor="accent1" w:themeShade="BF"/>
    </w:rPr>
  </w:style>
  <w:style w:type="character" w:styleId="IntenseReference">
    <w:name w:val="Intense Reference"/>
    <w:basedOn w:val="DefaultParagraphFont"/>
    <w:uiPriority w:val="32"/>
    <w:qFormat/>
    <w:rsid w:val="006A53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556</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UAT</dc:creator>
  <cp:keywords/>
  <dc:description/>
  <cp:lastModifiedBy>2 UAT</cp:lastModifiedBy>
  <cp:revision>1</cp:revision>
  <dcterms:created xsi:type="dcterms:W3CDTF">2025-10-13T11:34:00Z</dcterms:created>
  <dcterms:modified xsi:type="dcterms:W3CDTF">2025-10-13T11:47:00Z</dcterms:modified>
</cp:coreProperties>
</file>